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0100" w14:textId="77777777" w:rsidR="00E66ACE" w:rsidRDefault="00E66ACE" w:rsidP="00646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C929F3" w14:textId="77777777" w:rsidR="005F04F1" w:rsidRPr="002B25A6" w:rsidRDefault="002B25A6" w:rsidP="00646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5A6">
        <w:rPr>
          <w:rFonts w:ascii="Times New Roman" w:hAnsi="Times New Roman" w:cs="Times New Roman"/>
          <w:b/>
          <w:sz w:val="24"/>
          <w:szCs w:val="24"/>
          <w:lang w:val="en-US"/>
        </w:rPr>
        <w:t>ANUNŢ CONFERINŢĂ</w:t>
      </w:r>
    </w:p>
    <w:p w14:paraId="4F5B3E05" w14:textId="75CF10E3" w:rsidR="002B25A6" w:rsidRPr="00E66ACE" w:rsidRDefault="002B25A6" w:rsidP="003A31A1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1B8A">
        <w:rPr>
          <w:rFonts w:ascii="Times New Roman" w:hAnsi="Times New Roman" w:cs="Times New Roman"/>
          <w:b/>
          <w:sz w:val="21"/>
          <w:szCs w:val="21"/>
        </w:rPr>
        <w:t xml:space="preserve">Facultatea de Ştiinţe ale Educaţiei, Ştiinţe Sociale şi Psihologie </w:t>
      </w:r>
      <w:r w:rsidRPr="009D1B8A">
        <w:rPr>
          <w:rFonts w:ascii="Times New Roman" w:hAnsi="Times New Roman" w:cs="Times New Roman"/>
          <w:sz w:val="21"/>
          <w:szCs w:val="21"/>
        </w:rPr>
        <w:t xml:space="preserve">prin </w:t>
      </w:r>
      <w:r w:rsidRPr="009D1B8A">
        <w:rPr>
          <w:rFonts w:ascii="Times New Roman" w:hAnsi="Times New Roman" w:cs="Times New Roman"/>
          <w:b/>
          <w:sz w:val="21"/>
          <w:szCs w:val="21"/>
        </w:rPr>
        <w:t>Departamentul de Ştiinţe ale Educaţiei</w:t>
      </w:r>
      <w:r w:rsidR="00200077" w:rsidRPr="009D1B8A">
        <w:rPr>
          <w:rFonts w:ascii="Times New Roman" w:hAnsi="Times New Roman" w:cs="Times New Roman"/>
          <w:b/>
          <w:sz w:val="21"/>
          <w:szCs w:val="21"/>
        </w:rPr>
        <w:t>,</w:t>
      </w:r>
      <w:r w:rsidRPr="009D1B8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D1B8A">
        <w:rPr>
          <w:rFonts w:ascii="Times New Roman" w:hAnsi="Times New Roman" w:cs="Times New Roman"/>
          <w:sz w:val="21"/>
          <w:szCs w:val="21"/>
        </w:rPr>
        <w:t xml:space="preserve">în parteneriat cu </w:t>
      </w:r>
      <w:r w:rsidRPr="009D1B8A">
        <w:rPr>
          <w:rFonts w:ascii="Times New Roman" w:hAnsi="Times New Roman" w:cs="Times New Roman"/>
          <w:b/>
          <w:sz w:val="21"/>
          <w:szCs w:val="21"/>
        </w:rPr>
        <w:t xml:space="preserve">Inspectoratul Școlar Județean Argeș, Casa Corpului Didactic Argeș şi Centrul de cercetări ştiinţifice în domeniul psihopedagogiei aplicate </w:t>
      </w:r>
      <w:r w:rsidR="00E25567" w:rsidRPr="009D1B8A">
        <w:rPr>
          <w:rFonts w:ascii="Times New Roman" w:hAnsi="Times New Roman" w:cs="Times New Roman"/>
          <w:b/>
          <w:sz w:val="21"/>
          <w:szCs w:val="21"/>
        </w:rPr>
        <w:t>–</w:t>
      </w:r>
      <w:r w:rsidRPr="009D1B8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25567" w:rsidRPr="009D1B8A">
        <w:rPr>
          <w:rFonts w:ascii="Times New Roman" w:hAnsi="Times New Roman" w:cs="Times New Roman"/>
          <w:b/>
          <w:sz w:val="21"/>
          <w:szCs w:val="21"/>
        </w:rPr>
        <w:t xml:space="preserve">PRO </w:t>
      </w:r>
      <w:r w:rsidRPr="009D1B8A">
        <w:rPr>
          <w:rFonts w:ascii="Times New Roman" w:hAnsi="Times New Roman" w:cs="Times New Roman"/>
          <w:b/>
          <w:sz w:val="21"/>
          <w:szCs w:val="21"/>
        </w:rPr>
        <w:t>ED</w:t>
      </w:r>
      <w:r w:rsidR="00E25567" w:rsidRPr="009D1B8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D1B8A">
        <w:rPr>
          <w:rFonts w:ascii="Times New Roman" w:hAnsi="Times New Roman" w:cs="Times New Roman"/>
          <w:b/>
          <w:sz w:val="21"/>
          <w:szCs w:val="21"/>
        </w:rPr>
        <w:t xml:space="preserve">EXPERT </w:t>
      </w:r>
      <w:r w:rsidRPr="009D1B8A">
        <w:rPr>
          <w:rFonts w:ascii="Times New Roman" w:hAnsi="Times New Roman" w:cs="Times New Roman"/>
          <w:sz w:val="21"/>
          <w:szCs w:val="21"/>
        </w:rPr>
        <w:t xml:space="preserve">anunţă organizarea Conferinţei Naţionale a Profesorilor - </w:t>
      </w:r>
      <w:r w:rsidRPr="009D1B8A">
        <w:rPr>
          <w:rFonts w:ascii="Times New Roman" w:hAnsi="Times New Roman" w:cs="Times New Roman"/>
          <w:b/>
          <w:i/>
          <w:sz w:val="21"/>
          <w:szCs w:val="21"/>
        </w:rPr>
        <w:t>”EDUCAȚIA LA TIMPUL VIITOR”,</w:t>
      </w:r>
      <w:r w:rsidRPr="009D1B8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9D1B8A">
        <w:rPr>
          <w:rFonts w:ascii="Times New Roman" w:hAnsi="Times New Roman" w:cs="Times New Roman"/>
          <w:sz w:val="21"/>
          <w:szCs w:val="21"/>
        </w:rPr>
        <w:t>ediţia</w:t>
      </w:r>
      <w:r w:rsidRPr="009D1B8A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9D1B8A">
        <w:rPr>
          <w:rFonts w:ascii="Times New Roman" w:hAnsi="Times New Roman" w:cs="Times New Roman"/>
          <w:sz w:val="21"/>
          <w:szCs w:val="21"/>
        </w:rPr>
        <w:t>a V</w:t>
      </w:r>
      <w:r w:rsidR="00E25567" w:rsidRPr="009D1B8A">
        <w:rPr>
          <w:rFonts w:ascii="Times New Roman" w:hAnsi="Times New Roman" w:cs="Times New Roman"/>
          <w:sz w:val="21"/>
          <w:szCs w:val="21"/>
        </w:rPr>
        <w:t>I</w:t>
      </w:r>
      <w:r w:rsidRPr="009D1B8A">
        <w:rPr>
          <w:rFonts w:ascii="Times New Roman" w:hAnsi="Times New Roman" w:cs="Times New Roman"/>
          <w:sz w:val="21"/>
          <w:szCs w:val="21"/>
        </w:rPr>
        <w:t xml:space="preserve">-a, </w:t>
      </w:r>
      <w:r w:rsidR="00200077" w:rsidRPr="009D1B8A">
        <w:rPr>
          <w:rFonts w:ascii="Times New Roman" w:hAnsi="Times New Roman" w:cs="Times New Roman"/>
          <w:sz w:val="21"/>
          <w:szCs w:val="21"/>
        </w:rPr>
        <w:t>ce va avea loc</w:t>
      </w:r>
      <w:r w:rsidRPr="009D1B8A">
        <w:rPr>
          <w:rFonts w:ascii="Times New Roman" w:hAnsi="Times New Roman" w:cs="Times New Roman"/>
          <w:sz w:val="21"/>
          <w:szCs w:val="21"/>
        </w:rPr>
        <w:t xml:space="preserve"> </w:t>
      </w:r>
      <w:r w:rsidR="0023282D" w:rsidRPr="009D1B8A">
        <w:rPr>
          <w:rFonts w:ascii="Times New Roman" w:hAnsi="Times New Roman" w:cs="Times New Roman"/>
          <w:sz w:val="21"/>
          <w:szCs w:val="21"/>
        </w:rPr>
        <w:t xml:space="preserve"> în data de </w:t>
      </w:r>
      <w:r w:rsidRPr="009D1B8A">
        <w:rPr>
          <w:rFonts w:ascii="Times New Roman" w:hAnsi="Times New Roman" w:cs="Times New Roman"/>
          <w:b/>
          <w:sz w:val="21"/>
          <w:szCs w:val="21"/>
        </w:rPr>
        <w:t>0</w:t>
      </w:r>
      <w:r w:rsidR="008376BC" w:rsidRPr="009D1B8A">
        <w:rPr>
          <w:rFonts w:ascii="Times New Roman" w:hAnsi="Times New Roman" w:cs="Times New Roman"/>
          <w:b/>
          <w:sz w:val="21"/>
          <w:szCs w:val="21"/>
        </w:rPr>
        <w:t>8</w:t>
      </w:r>
      <w:r w:rsidRPr="009D1B8A">
        <w:rPr>
          <w:rFonts w:ascii="Times New Roman" w:hAnsi="Times New Roman" w:cs="Times New Roman"/>
          <w:b/>
          <w:sz w:val="21"/>
          <w:szCs w:val="21"/>
        </w:rPr>
        <w:t xml:space="preserve"> iunie 201</w:t>
      </w:r>
      <w:r w:rsidR="00E25567" w:rsidRPr="009D1B8A">
        <w:rPr>
          <w:rFonts w:ascii="Times New Roman" w:hAnsi="Times New Roman" w:cs="Times New Roman"/>
          <w:b/>
          <w:sz w:val="21"/>
          <w:szCs w:val="21"/>
        </w:rPr>
        <w:t>9</w:t>
      </w:r>
      <w:r w:rsidRPr="009D1B8A">
        <w:rPr>
          <w:rFonts w:ascii="Times New Roman" w:hAnsi="Times New Roman" w:cs="Times New Roman"/>
          <w:sz w:val="21"/>
          <w:szCs w:val="21"/>
        </w:rPr>
        <w:t>.</w:t>
      </w:r>
      <w:r w:rsidRPr="00E66ACE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7A67317C" w14:textId="77777777" w:rsidR="002B25A6" w:rsidRPr="00E66ACE" w:rsidRDefault="002B25A6" w:rsidP="003A31A1">
      <w:pPr>
        <w:tabs>
          <w:tab w:val="left" w:pos="709"/>
        </w:tabs>
        <w:spacing w:after="0" w:line="300" w:lineRule="auto"/>
        <w:jc w:val="both"/>
        <w:rPr>
          <w:rFonts w:ascii="Times New Roman" w:hAnsi="Times New Roman"/>
          <w:sz w:val="21"/>
          <w:szCs w:val="21"/>
        </w:rPr>
      </w:pPr>
      <w:r w:rsidRPr="00E66ACE">
        <w:rPr>
          <w:rFonts w:ascii="Times New Roman" w:hAnsi="Times New Roman" w:cs="Times New Roman"/>
          <w:sz w:val="21"/>
          <w:szCs w:val="21"/>
        </w:rPr>
        <w:tab/>
        <w:t xml:space="preserve">Scopul conferinţei este </w:t>
      </w:r>
      <w:r w:rsidR="00646D9F" w:rsidRPr="00E66ACE">
        <w:rPr>
          <w:rFonts w:ascii="Times New Roman" w:hAnsi="Times New Roman" w:cs="Times New Roman"/>
          <w:sz w:val="21"/>
          <w:szCs w:val="21"/>
        </w:rPr>
        <w:t xml:space="preserve">acela </w:t>
      </w:r>
      <w:r w:rsidRPr="00E66ACE">
        <w:rPr>
          <w:rFonts w:ascii="Times New Roman" w:hAnsi="Times New Roman" w:cs="Times New Roman"/>
          <w:sz w:val="21"/>
          <w:szCs w:val="21"/>
        </w:rPr>
        <w:t xml:space="preserve">de a </w:t>
      </w:r>
      <w:r w:rsidR="00646D9F" w:rsidRPr="00E66ACE">
        <w:rPr>
          <w:rFonts w:ascii="Times New Roman" w:hAnsi="Times New Roman" w:cs="Times New Roman"/>
          <w:sz w:val="21"/>
          <w:szCs w:val="21"/>
        </w:rPr>
        <w:t>crea cadrul unei</w:t>
      </w:r>
      <w:r w:rsidRPr="00E66ACE">
        <w:rPr>
          <w:rFonts w:ascii="Times New Roman" w:hAnsi="Times New Roman" w:cs="Times New Roman"/>
          <w:sz w:val="21"/>
          <w:szCs w:val="21"/>
        </w:rPr>
        <w:t xml:space="preserve"> dezbater</w:t>
      </w:r>
      <w:r w:rsidR="00646D9F" w:rsidRPr="00E66ACE">
        <w:rPr>
          <w:rFonts w:ascii="Times New Roman" w:hAnsi="Times New Roman" w:cs="Times New Roman"/>
          <w:sz w:val="21"/>
          <w:szCs w:val="21"/>
        </w:rPr>
        <w:t>i</w:t>
      </w:r>
      <w:r w:rsidRPr="00E66ACE">
        <w:rPr>
          <w:rFonts w:ascii="Times New Roman" w:hAnsi="Times New Roman" w:cs="Times New Roman"/>
          <w:sz w:val="21"/>
          <w:szCs w:val="21"/>
        </w:rPr>
        <w:t xml:space="preserve"> privind </w:t>
      </w:r>
      <w:r w:rsidRPr="00E66ACE">
        <w:rPr>
          <w:rFonts w:ascii="Times New Roman" w:hAnsi="Times New Roman"/>
          <w:sz w:val="21"/>
          <w:szCs w:val="21"/>
        </w:rPr>
        <w:t>problematica educației prezente și viitoare, orientarea prospectivă a educației și regândirea acesteia, în acord cu cerințele viitoare ale societății</w:t>
      </w:r>
      <w:r w:rsidR="00646D9F" w:rsidRPr="00E66ACE">
        <w:rPr>
          <w:rFonts w:ascii="Times New Roman" w:hAnsi="Times New Roman"/>
          <w:sz w:val="21"/>
          <w:szCs w:val="21"/>
        </w:rPr>
        <w:t>,</w:t>
      </w:r>
      <w:r w:rsidRPr="00E66ACE">
        <w:rPr>
          <w:rFonts w:ascii="Times New Roman" w:hAnsi="Times New Roman"/>
          <w:sz w:val="21"/>
          <w:szCs w:val="21"/>
        </w:rPr>
        <w:t xml:space="preserve"> precum şi cu transformările rapide și profunde ce au loc în plan socio-economic și tehnologic.</w:t>
      </w:r>
    </w:p>
    <w:p w14:paraId="63E262EC" w14:textId="77777777" w:rsidR="002B25A6" w:rsidRPr="00E66ACE" w:rsidRDefault="002B25A6" w:rsidP="003A31A1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E66ACE">
        <w:rPr>
          <w:rFonts w:ascii="Times New Roman" w:hAnsi="Times New Roman" w:cs="Times New Roman"/>
          <w:sz w:val="21"/>
          <w:szCs w:val="21"/>
        </w:rPr>
        <w:tab/>
        <w:t xml:space="preserve">Conferinţa se adresează, în egală măsură, profesorilor din învăţământul primar şi preşcolar, </w:t>
      </w:r>
      <w:r w:rsidRPr="00E66ACE">
        <w:rPr>
          <w:rFonts w:ascii="Times New Roman" w:hAnsi="Times New Roman" w:cs="Times New Roman"/>
          <w:sz w:val="21"/>
          <w:szCs w:val="21"/>
          <w:lang w:val="pt-BR"/>
        </w:rPr>
        <w:t>profesorilor din învățământul gimnazial și liceal, consilierilor şcolari, specialişti</w:t>
      </w:r>
      <w:r w:rsidR="00200077" w:rsidRPr="00E66ACE">
        <w:rPr>
          <w:rFonts w:ascii="Times New Roman" w:hAnsi="Times New Roman" w:cs="Times New Roman"/>
          <w:sz w:val="21"/>
          <w:szCs w:val="21"/>
          <w:lang w:val="pt-BR"/>
        </w:rPr>
        <w:t>lor</w:t>
      </w:r>
      <w:r w:rsidRPr="00E66ACE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200077" w:rsidRPr="00E66ACE">
        <w:rPr>
          <w:rFonts w:ascii="Times New Roman" w:hAnsi="Times New Roman" w:cs="Times New Roman"/>
          <w:sz w:val="21"/>
          <w:szCs w:val="21"/>
          <w:lang w:val="pt-BR"/>
        </w:rPr>
        <w:t>din</w:t>
      </w:r>
      <w:r w:rsidRPr="00E66ACE">
        <w:rPr>
          <w:rFonts w:ascii="Times New Roman" w:hAnsi="Times New Roman" w:cs="Times New Roman"/>
          <w:sz w:val="21"/>
          <w:szCs w:val="21"/>
          <w:lang w:val="pt-BR"/>
        </w:rPr>
        <w:t xml:space="preserve"> domeniul ştiinţelor educaţiei (cercetători, formatori), masteranzilor/ studenţilor. </w:t>
      </w:r>
    </w:p>
    <w:p w14:paraId="7EF9E1C1" w14:textId="77777777" w:rsidR="002B25A6" w:rsidRPr="00E66ACE" w:rsidRDefault="002B25A6" w:rsidP="003A31A1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66ACE">
        <w:rPr>
          <w:rFonts w:ascii="Times New Roman" w:hAnsi="Times New Roman" w:cs="Times New Roman"/>
          <w:sz w:val="21"/>
          <w:szCs w:val="21"/>
        </w:rPr>
        <w:tab/>
        <w:t>Principalele direcţii tematice abordate în cadrul Conferinţei</w:t>
      </w:r>
      <w:r w:rsidR="00BF20D9" w:rsidRPr="00E66ACE">
        <w:rPr>
          <w:rFonts w:ascii="Times New Roman" w:hAnsi="Times New Roman" w:cs="Times New Roman"/>
          <w:sz w:val="21"/>
          <w:szCs w:val="21"/>
        </w:rPr>
        <w:t xml:space="preserve"> </w:t>
      </w:r>
      <w:r w:rsidRPr="00E66ACE">
        <w:rPr>
          <w:rFonts w:ascii="Times New Roman" w:hAnsi="Times New Roman" w:cs="Times New Roman"/>
          <w:sz w:val="21"/>
          <w:szCs w:val="21"/>
        </w:rPr>
        <w:t xml:space="preserve"> </w:t>
      </w:r>
      <w:r w:rsidR="00BF20D9" w:rsidRPr="00E66ACE">
        <w:rPr>
          <w:rFonts w:ascii="Times New Roman" w:hAnsi="Times New Roman" w:cs="Times New Roman"/>
          <w:b/>
          <w:i/>
          <w:sz w:val="21"/>
          <w:szCs w:val="21"/>
        </w:rPr>
        <w:t xml:space="preserve">”EDUCAȚIA LA TIMPUL VIITOR” </w:t>
      </w:r>
      <w:r w:rsidRPr="00E66ACE">
        <w:rPr>
          <w:rFonts w:ascii="Times New Roman" w:hAnsi="Times New Roman" w:cs="Times New Roman"/>
          <w:sz w:val="21"/>
          <w:szCs w:val="21"/>
        </w:rPr>
        <w:t xml:space="preserve">sunt: </w:t>
      </w:r>
    </w:p>
    <w:p w14:paraId="5356AA24" w14:textId="77777777" w:rsidR="002B25A6" w:rsidRPr="00E66ACE" w:rsidRDefault="002B25A6" w:rsidP="003A31A1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1"/>
          <w:szCs w:val="21"/>
        </w:rPr>
      </w:pPr>
      <w:r w:rsidRPr="00E66ACE">
        <w:rPr>
          <w:rFonts w:ascii="Times New Roman" w:hAnsi="Times New Roman"/>
          <w:bCs/>
          <w:i/>
          <w:sz w:val="21"/>
          <w:szCs w:val="21"/>
        </w:rPr>
        <w:t>TENDINȚE ACTUALE ÎN EDUCAŢIA TIMPURIE</w:t>
      </w:r>
    </w:p>
    <w:p w14:paraId="3EC9F8D3" w14:textId="77777777" w:rsidR="002B25A6" w:rsidRPr="00E66ACE" w:rsidRDefault="0032514A" w:rsidP="003A31A1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1"/>
          <w:szCs w:val="21"/>
        </w:rPr>
      </w:pPr>
      <w:r w:rsidRPr="00E66ACE">
        <w:rPr>
          <w:rFonts w:ascii="Times New Roman" w:hAnsi="Times New Roman"/>
          <w:bCs/>
          <w:i/>
          <w:sz w:val="21"/>
          <w:szCs w:val="21"/>
        </w:rPr>
        <w:t xml:space="preserve">APLICAȚII PRACTICE </w:t>
      </w:r>
      <w:r w:rsidR="0043612C" w:rsidRPr="00E66ACE">
        <w:rPr>
          <w:rFonts w:ascii="Times New Roman" w:hAnsi="Times New Roman"/>
          <w:bCs/>
          <w:i/>
          <w:sz w:val="21"/>
          <w:szCs w:val="21"/>
        </w:rPr>
        <w:t xml:space="preserve">ÎN </w:t>
      </w:r>
      <w:r w:rsidR="002B25A6" w:rsidRPr="00E66ACE">
        <w:rPr>
          <w:rFonts w:ascii="Times New Roman" w:hAnsi="Times New Roman"/>
          <w:bCs/>
          <w:i/>
          <w:sz w:val="21"/>
          <w:szCs w:val="21"/>
        </w:rPr>
        <w:t>CONSILIERE</w:t>
      </w:r>
      <w:r w:rsidR="0043612C" w:rsidRPr="00E66ACE">
        <w:rPr>
          <w:rFonts w:ascii="Times New Roman" w:hAnsi="Times New Roman"/>
          <w:bCs/>
          <w:i/>
          <w:sz w:val="21"/>
          <w:szCs w:val="21"/>
        </w:rPr>
        <w:t>A</w:t>
      </w:r>
      <w:r w:rsidR="002B25A6" w:rsidRPr="00E66ACE">
        <w:rPr>
          <w:rFonts w:ascii="Times New Roman" w:hAnsi="Times New Roman"/>
          <w:bCs/>
          <w:i/>
          <w:sz w:val="21"/>
          <w:szCs w:val="21"/>
        </w:rPr>
        <w:t xml:space="preserve"> EDUCAȚIONALĂ </w:t>
      </w:r>
    </w:p>
    <w:p w14:paraId="655B9702" w14:textId="77777777" w:rsidR="002B25A6" w:rsidRPr="00E66ACE" w:rsidRDefault="00D933EC" w:rsidP="003A31A1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1"/>
          <w:szCs w:val="21"/>
        </w:rPr>
      </w:pPr>
      <w:r w:rsidRPr="00E66ACE">
        <w:rPr>
          <w:rFonts w:ascii="Times New Roman" w:hAnsi="Times New Roman"/>
          <w:bCs/>
          <w:i/>
          <w:sz w:val="21"/>
          <w:szCs w:val="21"/>
        </w:rPr>
        <w:t>IMPLICAȚII PSIHOPEDAGOGICE ÎN REUȘITA ȘCOLARĂ</w:t>
      </w:r>
    </w:p>
    <w:p w14:paraId="05BD1833" w14:textId="77777777" w:rsidR="002B25A6" w:rsidRPr="00E66ACE" w:rsidRDefault="002B25A6" w:rsidP="003A31A1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1"/>
          <w:szCs w:val="21"/>
        </w:rPr>
      </w:pPr>
      <w:r w:rsidRPr="00E66ACE">
        <w:rPr>
          <w:rFonts w:ascii="Times New Roman" w:hAnsi="Times New Roman"/>
          <w:bCs/>
          <w:i/>
          <w:sz w:val="21"/>
          <w:szCs w:val="21"/>
        </w:rPr>
        <w:t xml:space="preserve">BUNE PRACTICI ÎN ALTERNATIVELE EDUCAȚIONALE </w:t>
      </w:r>
    </w:p>
    <w:p w14:paraId="4256024B" w14:textId="77777777" w:rsidR="002B25A6" w:rsidRPr="00E66ACE" w:rsidRDefault="0032514A" w:rsidP="003A31A1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1"/>
          <w:szCs w:val="21"/>
        </w:rPr>
      </w:pPr>
      <w:r w:rsidRPr="00E66ACE">
        <w:rPr>
          <w:rFonts w:ascii="Times New Roman" w:hAnsi="Times New Roman"/>
          <w:bCs/>
          <w:i/>
          <w:sz w:val="21"/>
          <w:szCs w:val="21"/>
        </w:rPr>
        <w:t>TENDINȚE ACTUALE ÎN DIDACTICA SPECIALITĂȚII</w:t>
      </w:r>
    </w:p>
    <w:p w14:paraId="78A2BFB3" w14:textId="77777777" w:rsidR="002B25A6" w:rsidRPr="00E66ACE" w:rsidRDefault="00A00756" w:rsidP="003A31A1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1"/>
          <w:szCs w:val="21"/>
        </w:rPr>
      </w:pPr>
      <w:r w:rsidRPr="00E66ACE">
        <w:rPr>
          <w:rFonts w:ascii="Times New Roman" w:hAnsi="Times New Roman"/>
          <w:bCs/>
          <w:i/>
          <w:sz w:val="21"/>
          <w:szCs w:val="21"/>
        </w:rPr>
        <w:t>BUNE PRACTICI</w:t>
      </w:r>
      <w:r w:rsidR="002B25A6" w:rsidRPr="00E66ACE">
        <w:rPr>
          <w:rFonts w:ascii="Times New Roman" w:hAnsi="Times New Roman"/>
          <w:bCs/>
          <w:i/>
          <w:sz w:val="21"/>
          <w:szCs w:val="21"/>
        </w:rPr>
        <w:t xml:space="preserve"> </w:t>
      </w:r>
      <w:r w:rsidRPr="00E66ACE">
        <w:rPr>
          <w:rFonts w:ascii="Times New Roman" w:hAnsi="Times New Roman"/>
          <w:bCs/>
          <w:i/>
          <w:sz w:val="21"/>
          <w:szCs w:val="21"/>
        </w:rPr>
        <w:t>ÎN MANAGEMENTUL EDUCAȚIONAL</w:t>
      </w:r>
    </w:p>
    <w:p w14:paraId="16A128AC" w14:textId="77777777" w:rsidR="002B25A6" w:rsidRPr="00E66ACE" w:rsidRDefault="0032514A" w:rsidP="003A31A1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1"/>
          <w:szCs w:val="21"/>
        </w:rPr>
      </w:pPr>
      <w:r w:rsidRPr="00E66ACE">
        <w:rPr>
          <w:rFonts w:ascii="Times New Roman" w:hAnsi="Times New Roman"/>
          <w:bCs/>
          <w:i/>
          <w:sz w:val="21"/>
          <w:szCs w:val="21"/>
        </w:rPr>
        <w:t>ORIENTĂRI CONTEMPORANE ÎN FORMAREA PROFESORILOR</w:t>
      </w:r>
    </w:p>
    <w:p w14:paraId="3FA1FEAA" w14:textId="77777777" w:rsidR="002B25A6" w:rsidRPr="00E66ACE" w:rsidRDefault="002B25A6" w:rsidP="003A31A1">
      <w:pPr>
        <w:spacing w:after="0" w:line="30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6ACE">
        <w:rPr>
          <w:rFonts w:ascii="Times New Roman" w:hAnsi="Times New Roman" w:cs="Times New Roman"/>
          <w:b/>
          <w:sz w:val="21"/>
          <w:szCs w:val="21"/>
        </w:rPr>
        <w:t>Calendarul conferinţei:</w:t>
      </w:r>
    </w:p>
    <w:p w14:paraId="44B391BB" w14:textId="327FB711" w:rsidR="00313F37" w:rsidRPr="00E66ACE" w:rsidRDefault="008376BC" w:rsidP="003A31A1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30</w:t>
      </w:r>
      <w:r w:rsidR="005E4CCA" w:rsidRPr="00E66ACE">
        <w:rPr>
          <w:rFonts w:ascii="Times New Roman" w:hAnsi="Times New Roman" w:cs="Times New Roman"/>
          <w:sz w:val="21"/>
          <w:szCs w:val="21"/>
        </w:rPr>
        <w:t xml:space="preserve"> mai </w:t>
      </w:r>
      <w:r w:rsidR="00313F37" w:rsidRPr="00E66ACE">
        <w:rPr>
          <w:rFonts w:ascii="Times New Roman" w:hAnsi="Times New Roman" w:cs="Times New Roman"/>
          <w:sz w:val="21"/>
          <w:szCs w:val="21"/>
        </w:rPr>
        <w:t>201</w:t>
      </w:r>
      <w:r w:rsidR="00E25567">
        <w:rPr>
          <w:rFonts w:ascii="Times New Roman" w:hAnsi="Times New Roman" w:cs="Times New Roman"/>
          <w:sz w:val="21"/>
          <w:szCs w:val="21"/>
        </w:rPr>
        <w:t>9</w:t>
      </w:r>
      <w:r w:rsidR="00313F37" w:rsidRPr="00E66ACE">
        <w:rPr>
          <w:rFonts w:ascii="Times New Roman" w:hAnsi="Times New Roman" w:cs="Times New Roman"/>
          <w:sz w:val="21"/>
          <w:szCs w:val="21"/>
        </w:rPr>
        <w:t>: trimiterea formularului de înscriere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5E4CCA" w:rsidRPr="00E66ACE">
        <w:rPr>
          <w:rFonts w:ascii="Times New Roman" w:hAnsi="Times New Roman" w:cs="Times New Roman"/>
          <w:sz w:val="21"/>
          <w:szCs w:val="21"/>
        </w:rPr>
        <w:t xml:space="preserve">a </w:t>
      </w:r>
      <w:r>
        <w:rPr>
          <w:rFonts w:ascii="Times New Roman" w:hAnsi="Times New Roman"/>
          <w:sz w:val="21"/>
          <w:szCs w:val="21"/>
        </w:rPr>
        <w:t>rezumatului lucrării</w:t>
      </w:r>
      <w:r w:rsidR="005E4CCA" w:rsidRPr="00E66ACE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şi a dovezii privind achitarea taxei de participare </w:t>
      </w:r>
      <w:r w:rsidR="009D1B8A">
        <w:rPr>
          <w:rFonts w:ascii="Times New Roman" w:hAnsi="Times New Roman"/>
          <w:sz w:val="21"/>
          <w:szCs w:val="21"/>
        </w:rPr>
        <w:t xml:space="preserve">și </w:t>
      </w:r>
      <w:r w:rsidRPr="00E66ACE">
        <w:rPr>
          <w:rFonts w:ascii="Times New Roman" w:hAnsi="Times New Roman"/>
          <w:sz w:val="21"/>
          <w:szCs w:val="21"/>
        </w:rPr>
        <w:t>publicare</w:t>
      </w:r>
      <w:r w:rsidRPr="008376BC">
        <w:rPr>
          <w:rFonts w:ascii="Times New Roman" w:hAnsi="Times New Roman" w:cs="Times New Roman"/>
          <w:sz w:val="21"/>
          <w:szCs w:val="21"/>
        </w:rPr>
        <w:t xml:space="preserve"> </w:t>
      </w:r>
      <w:r w:rsidRPr="00E66ACE">
        <w:rPr>
          <w:rFonts w:ascii="Times New Roman" w:hAnsi="Times New Roman" w:cs="Times New Roman"/>
          <w:sz w:val="21"/>
          <w:szCs w:val="21"/>
        </w:rPr>
        <w:t>la adresa</w:t>
      </w:r>
      <w:r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Pr="003B32F0">
          <w:rPr>
            <w:rStyle w:val="Hyperlink"/>
            <w:rFonts w:ascii="Times New Roman" w:hAnsi="Times New Roman"/>
            <w:sz w:val="21"/>
            <w:szCs w:val="21"/>
          </w:rPr>
          <w:t>eltv.office@gmail.com</w:t>
        </w:r>
      </w:hyperlink>
      <w:r w:rsidR="00313F37" w:rsidRPr="00E66ACE">
        <w:rPr>
          <w:rFonts w:ascii="Times New Roman" w:hAnsi="Times New Roman"/>
          <w:sz w:val="21"/>
          <w:szCs w:val="21"/>
        </w:rPr>
        <w:t>.</w:t>
      </w:r>
    </w:p>
    <w:p w14:paraId="687CDE4C" w14:textId="5E79AF62" w:rsidR="00313F37" w:rsidRPr="009D1B8A" w:rsidRDefault="005E4CCA" w:rsidP="003A31A1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66ACE">
        <w:rPr>
          <w:rFonts w:ascii="Times New Roman" w:hAnsi="Times New Roman"/>
          <w:sz w:val="21"/>
          <w:szCs w:val="21"/>
        </w:rPr>
        <w:t>0</w:t>
      </w:r>
      <w:r w:rsidR="00E25567">
        <w:rPr>
          <w:rFonts w:ascii="Times New Roman" w:hAnsi="Times New Roman"/>
          <w:sz w:val="21"/>
          <w:szCs w:val="21"/>
        </w:rPr>
        <w:t>8</w:t>
      </w:r>
      <w:r w:rsidRPr="00E66ACE">
        <w:rPr>
          <w:rFonts w:ascii="Times New Roman" w:hAnsi="Times New Roman"/>
          <w:sz w:val="21"/>
          <w:szCs w:val="21"/>
        </w:rPr>
        <w:t xml:space="preserve"> iunie </w:t>
      </w:r>
      <w:r w:rsidR="00313F37" w:rsidRPr="00E66ACE">
        <w:rPr>
          <w:rFonts w:ascii="Times New Roman" w:hAnsi="Times New Roman"/>
          <w:sz w:val="21"/>
          <w:szCs w:val="21"/>
        </w:rPr>
        <w:t>201</w:t>
      </w:r>
      <w:r w:rsidR="00E25567">
        <w:rPr>
          <w:rFonts w:ascii="Times New Roman" w:hAnsi="Times New Roman"/>
          <w:sz w:val="21"/>
          <w:szCs w:val="21"/>
        </w:rPr>
        <w:t>9</w:t>
      </w:r>
      <w:r w:rsidR="00313F37" w:rsidRPr="00E66ACE">
        <w:rPr>
          <w:rFonts w:ascii="Times New Roman" w:hAnsi="Times New Roman"/>
          <w:sz w:val="21"/>
          <w:szCs w:val="21"/>
        </w:rPr>
        <w:t xml:space="preserve">: </w:t>
      </w:r>
      <w:r w:rsidR="00646D9F" w:rsidRPr="00E66ACE">
        <w:rPr>
          <w:rFonts w:ascii="Times New Roman" w:hAnsi="Times New Roman"/>
          <w:sz w:val="21"/>
          <w:szCs w:val="21"/>
        </w:rPr>
        <w:t xml:space="preserve">desfăşurarea </w:t>
      </w:r>
      <w:r w:rsidR="00313F37" w:rsidRPr="00E66ACE">
        <w:rPr>
          <w:rFonts w:ascii="Times New Roman" w:hAnsi="Times New Roman"/>
          <w:sz w:val="21"/>
          <w:szCs w:val="21"/>
        </w:rPr>
        <w:t>lucrăril</w:t>
      </w:r>
      <w:r w:rsidR="00646D9F" w:rsidRPr="00E66ACE">
        <w:rPr>
          <w:rFonts w:ascii="Times New Roman" w:hAnsi="Times New Roman"/>
          <w:sz w:val="21"/>
          <w:szCs w:val="21"/>
        </w:rPr>
        <w:t>or</w:t>
      </w:r>
      <w:r w:rsidR="00313F37" w:rsidRPr="00E66ACE">
        <w:rPr>
          <w:rFonts w:ascii="Times New Roman" w:hAnsi="Times New Roman"/>
          <w:sz w:val="21"/>
          <w:szCs w:val="21"/>
        </w:rPr>
        <w:t xml:space="preserve"> conferinţei</w:t>
      </w:r>
      <w:r w:rsidR="009D1B8A">
        <w:rPr>
          <w:rFonts w:ascii="Times New Roman" w:hAnsi="Times New Roman"/>
          <w:sz w:val="21"/>
          <w:szCs w:val="21"/>
        </w:rPr>
        <w:t>.</w:t>
      </w:r>
    </w:p>
    <w:p w14:paraId="7D4A1E9C" w14:textId="58337BAA" w:rsidR="009D1B8A" w:rsidRPr="00E66ACE" w:rsidRDefault="009D1B8A" w:rsidP="003A31A1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30 iulie 2019: trimiterea lucrărilor full text.</w:t>
      </w:r>
    </w:p>
    <w:p w14:paraId="1968EDDE" w14:textId="77777777" w:rsidR="002B25A6" w:rsidRPr="00E66ACE" w:rsidRDefault="003A31A1" w:rsidP="003A31A1">
      <w:pPr>
        <w:spacing w:after="0" w:line="30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66ACE">
        <w:rPr>
          <w:rFonts w:ascii="Times New Roman" w:hAnsi="Times New Roman" w:cs="Times New Roman"/>
          <w:b/>
          <w:sz w:val="21"/>
          <w:szCs w:val="21"/>
        </w:rPr>
        <w:t>Taxe</w:t>
      </w:r>
    </w:p>
    <w:p w14:paraId="697A1278" w14:textId="4F040C2D" w:rsidR="003A31A1" w:rsidRPr="00E66ACE" w:rsidRDefault="003A31A1" w:rsidP="00C4378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66ACE">
        <w:rPr>
          <w:rFonts w:ascii="Times New Roman" w:hAnsi="Times New Roman" w:cs="Times New Roman"/>
          <w:sz w:val="21"/>
          <w:szCs w:val="21"/>
        </w:rPr>
        <w:t xml:space="preserve">Taxa de participare este </w:t>
      </w:r>
      <w:r w:rsidRPr="008376BC">
        <w:rPr>
          <w:rFonts w:ascii="Times New Roman" w:hAnsi="Times New Roman" w:cs="Times New Roman"/>
          <w:sz w:val="21"/>
          <w:szCs w:val="21"/>
        </w:rPr>
        <w:t xml:space="preserve">de </w:t>
      </w:r>
      <w:r w:rsidR="00E25567" w:rsidRPr="008376BC">
        <w:rPr>
          <w:rFonts w:ascii="Times New Roman" w:hAnsi="Times New Roman" w:cs="Times New Roman"/>
          <w:sz w:val="21"/>
          <w:szCs w:val="21"/>
        </w:rPr>
        <w:t>70</w:t>
      </w:r>
      <w:r w:rsidRPr="00E66ACE">
        <w:rPr>
          <w:rFonts w:ascii="Times New Roman" w:hAnsi="Times New Roman" w:cs="Times New Roman"/>
          <w:sz w:val="21"/>
          <w:szCs w:val="21"/>
        </w:rPr>
        <w:t xml:space="preserve"> lei</w:t>
      </w:r>
      <w:r w:rsidR="00E25567">
        <w:rPr>
          <w:rFonts w:ascii="Times New Roman" w:hAnsi="Times New Roman" w:cs="Times New Roman"/>
          <w:sz w:val="21"/>
          <w:szCs w:val="21"/>
        </w:rPr>
        <w:t>, taxa care include mapa conferinței, participare la lucrarile conferinței și publicarea lucrării</w:t>
      </w:r>
      <w:r w:rsidR="008376BC">
        <w:rPr>
          <w:rFonts w:ascii="Times New Roman" w:hAnsi="Times New Roman" w:cs="Times New Roman"/>
          <w:sz w:val="21"/>
          <w:szCs w:val="21"/>
        </w:rPr>
        <w:t>.</w:t>
      </w:r>
    </w:p>
    <w:p w14:paraId="0B2387F9" w14:textId="77777777" w:rsidR="003A31A1" w:rsidRPr="00E66ACE" w:rsidRDefault="003A31A1" w:rsidP="00C4378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66ACE">
        <w:rPr>
          <w:rFonts w:ascii="Times New Roman" w:hAnsi="Times New Roman" w:cs="Times New Roman"/>
          <w:sz w:val="21"/>
          <w:szCs w:val="21"/>
        </w:rPr>
        <w:t>Taxele se achită în contul Beneficiar: ASOCIATIA EDUCATIE PENTRU MAINE, Cod fiscal CUI: 33433060.</w:t>
      </w:r>
    </w:p>
    <w:p w14:paraId="6D241107" w14:textId="55E27A90" w:rsidR="003A31A1" w:rsidRPr="00E66ACE" w:rsidRDefault="003A31A1" w:rsidP="00C4378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66ACE">
        <w:rPr>
          <w:rFonts w:ascii="Times New Roman" w:hAnsi="Times New Roman" w:cs="Times New Roman"/>
          <w:sz w:val="21"/>
          <w:szCs w:val="21"/>
        </w:rPr>
        <w:t>Banca: CEC Bank SA, Sucursala: Pitesti, Adresa: Strada Doaga Nr. 11, Pitesti, Arge</w:t>
      </w:r>
      <w:r w:rsidR="008376BC">
        <w:rPr>
          <w:rFonts w:ascii="Times New Roman" w:hAnsi="Times New Roman" w:cs="Times New Roman"/>
          <w:sz w:val="21"/>
          <w:szCs w:val="21"/>
        </w:rPr>
        <w:t>ş</w:t>
      </w:r>
      <w:r w:rsidRPr="00E66ACE">
        <w:rPr>
          <w:rFonts w:ascii="Times New Roman" w:hAnsi="Times New Roman" w:cs="Times New Roman"/>
          <w:sz w:val="21"/>
          <w:szCs w:val="21"/>
        </w:rPr>
        <w:t>, Romania</w:t>
      </w:r>
    </w:p>
    <w:p w14:paraId="1BAE34E1" w14:textId="2F2F3E2B" w:rsidR="003A31A1" w:rsidRPr="00E66ACE" w:rsidRDefault="003A31A1" w:rsidP="00C4378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66ACE">
        <w:rPr>
          <w:rFonts w:ascii="Times New Roman" w:hAnsi="Times New Roman" w:cs="Times New Roman"/>
          <w:sz w:val="21"/>
          <w:szCs w:val="21"/>
        </w:rPr>
        <w:t>Detalii plata: Taxa participare / publicare conferinţă „</w:t>
      </w:r>
      <w:r w:rsidRPr="00E66ACE">
        <w:rPr>
          <w:rFonts w:ascii="Times New Roman" w:hAnsi="Times New Roman" w:cs="Times New Roman"/>
          <w:b/>
          <w:sz w:val="21"/>
          <w:szCs w:val="21"/>
        </w:rPr>
        <w:t>Educa</w:t>
      </w:r>
      <w:r w:rsidR="009D1B8A">
        <w:rPr>
          <w:rFonts w:ascii="Times New Roman" w:hAnsi="Times New Roman" w:cs="Times New Roman"/>
          <w:b/>
          <w:sz w:val="21"/>
          <w:szCs w:val="21"/>
        </w:rPr>
        <w:t>ț</w:t>
      </w:r>
      <w:bookmarkStart w:id="0" w:name="_GoBack"/>
      <w:bookmarkEnd w:id="0"/>
      <w:r w:rsidRPr="00E66ACE">
        <w:rPr>
          <w:rFonts w:ascii="Times New Roman" w:hAnsi="Times New Roman" w:cs="Times New Roman"/>
          <w:b/>
          <w:sz w:val="21"/>
          <w:szCs w:val="21"/>
        </w:rPr>
        <w:t>ia la timpul viitor”.</w:t>
      </w:r>
    </w:p>
    <w:p w14:paraId="052F4E9E" w14:textId="77777777" w:rsidR="003A31A1" w:rsidRPr="00E66ACE" w:rsidRDefault="003A31A1" w:rsidP="00C4378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66ACE">
        <w:rPr>
          <w:rFonts w:ascii="Times New Roman" w:hAnsi="Times New Roman" w:cs="Times New Roman"/>
          <w:sz w:val="21"/>
          <w:szCs w:val="21"/>
        </w:rPr>
        <w:t>Cont IBAN: RO57CECEAG0130RON1081290</w:t>
      </w:r>
    </w:p>
    <w:p w14:paraId="02E7C3B1" w14:textId="77777777" w:rsidR="00C4378A" w:rsidRPr="00E66ACE" w:rsidRDefault="00C4378A" w:rsidP="003A31A1">
      <w:pPr>
        <w:spacing w:after="0"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4B0AEF" w14:textId="77777777" w:rsidR="00EA6C43" w:rsidRPr="00E66ACE" w:rsidRDefault="002B25A6" w:rsidP="003A31A1">
      <w:pPr>
        <w:spacing w:after="0" w:line="300" w:lineRule="auto"/>
        <w:jc w:val="both"/>
        <w:rPr>
          <w:rFonts w:ascii="Times New Roman" w:hAnsi="Times New Roman"/>
          <w:sz w:val="21"/>
          <w:szCs w:val="21"/>
        </w:rPr>
      </w:pPr>
      <w:r w:rsidRPr="00E66ACE">
        <w:rPr>
          <w:rFonts w:ascii="Times New Roman" w:hAnsi="Times New Roman" w:cs="Times New Roman"/>
          <w:sz w:val="21"/>
          <w:szCs w:val="21"/>
        </w:rPr>
        <w:t xml:space="preserve">Pentru informaţii suplimentare, vă rugăm </w:t>
      </w:r>
      <w:r w:rsidR="00646D9F" w:rsidRPr="00E66ACE">
        <w:rPr>
          <w:rFonts w:ascii="Times New Roman" w:hAnsi="Times New Roman" w:cs="Times New Roman"/>
          <w:sz w:val="21"/>
          <w:szCs w:val="21"/>
        </w:rPr>
        <w:t xml:space="preserve">să ne contactaţi la adresa </w:t>
      </w:r>
      <w:hyperlink r:id="rId9" w:history="1">
        <w:r w:rsidR="00FE7A82" w:rsidRPr="00E66ACE">
          <w:rPr>
            <w:rStyle w:val="Hyperlink"/>
            <w:rFonts w:ascii="Times New Roman" w:hAnsi="Times New Roman"/>
            <w:sz w:val="21"/>
            <w:szCs w:val="21"/>
          </w:rPr>
          <w:t>eltv.office@gmail.com</w:t>
        </w:r>
      </w:hyperlink>
      <w:r w:rsidR="00646D9F" w:rsidRPr="00E66ACE">
        <w:rPr>
          <w:rFonts w:ascii="Times New Roman" w:hAnsi="Times New Roman"/>
          <w:sz w:val="21"/>
          <w:szCs w:val="21"/>
        </w:rPr>
        <w:t>.</w:t>
      </w:r>
    </w:p>
    <w:sectPr w:rsidR="00EA6C43" w:rsidRPr="00E66ACE" w:rsidSect="00005A5B">
      <w:headerReference w:type="default" r:id="rId10"/>
      <w:footerReference w:type="default" r:id="rId11"/>
      <w:pgSz w:w="11906" w:h="16838"/>
      <w:pgMar w:top="1440" w:right="1440" w:bottom="851" w:left="1440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D146" w14:textId="77777777" w:rsidR="00162A7C" w:rsidRDefault="00162A7C" w:rsidP="00EA6C43">
      <w:pPr>
        <w:spacing w:after="0" w:line="240" w:lineRule="auto"/>
      </w:pPr>
      <w:r>
        <w:separator/>
      </w:r>
    </w:p>
  </w:endnote>
  <w:endnote w:type="continuationSeparator" w:id="0">
    <w:p w14:paraId="0EC7484D" w14:textId="77777777" w:rsidR="00162A7C" w:rsidRDefault="00162A7C" w:rsidP="00EA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1B2D" w14:textId="77777777" w:rsidR="00CA6A89" w:rsidRPr="00CA6A89" w:rsidRDefault="00CA6A89">
    <w:pPr>
      <w:pStyle w:val="Footer"/>
      <w:rPr>
        <w:rFonts w:ascii="Times New Roman" w:hAnsi="Times New Roman" w:cs="Times New Roman"/>
        <w:lang w:val="en-US"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7168"/>
    </w:tblGrid>
    <w:tr w:rsidR="00CA6A89" w14:paraId="7FA1C3C6" w14:textId="77777777" w:rsidTr="00F4628B">
      <w:trPr>
        <w:trHeight w:val="847"/>
      </w:trPr>
      <w:tc>
        <w:tcPr>
          <w:tcW w:w="1848" w:type="dxa"/>
        </w:tcPr>
        <w:p w14:paraId="7A174B3C" w14:textId="77777777" w:rsidR="00CA6A89" w:rsidRDefault="00CA6A89" w:rsidP="00F4628B">
          <w:pPr>
            <w:pStyle w:val="Footer"/>
            <w:jc w:val="center"/>
            <w:rPr>
              <w:rFonts w:ascii="Times New Roman" w:hAnsi="Times New Roman" w:cs="Times New Roman"/>
            </w:rPr>
          </w:pPr>
          <w:r w:rsidRPr="000B29CA">
            <w:rPr>
              <w:noProof/>
            </w:rPr>
            <w:drawing>
              <wp:inline distT="0" distB="0" distL="0" distR="0" wp14:anchorId="1DAB1A79" wp14:editId="48236687">
                <wp:extent cx="500400" cy="500400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8" w:type="dxa"/>
        </w:tcPr>
        <w:p w14:paraId="6AAE3E58" w14:textId="77777777" w:rsidR="00CA6A89" w:rsidRPr="00FC1B3B" w:rsidRDefault="00CA6A89" w:rsidP="00F4628B">
          <w:pPr>
            <w:pStyle w:val="Footer"/>
            <w:jc w:val="center"/>
            <w:rPr>
              <w:rFonts w:ascii="Times New Roman" w:hAnsi="Times New Roman" w:cs="Times New Roman"/>
              <w:b/>
              <w:sz w:val="20"/>
              <w:lang w:val="en-US"/>
            </w:rPr>
          </w:pPr>
          <w:r w:rsidRPr="00FC1B3B">
            <w:rPr>
              <w:rFonts w:ascii="Times New Roman" w:hAnsi="Times New Roman" w:cs="Times New Roman"/>
              <w:b/>
              <w:sz w:val="20"/>
              <w:lang w:val="en-US"/>
            </w:rPr>
            <w:t>Facultatea de Ştiinţe ale Educaţiei, Ştiinţe Sociale şi Psihologie</w:t>
          </w:r>
        </w:p>
        <w:p w14:paraId="399AB86B" w14:textId="77777777" w:rsidR="00FC1B3B" w:rsidRPr="00FC1B3B" w:rsidRDefault="002E59F6" w:rsidP="00F4628B">
          <w:pPr>
            <w:pStyle w:val="Footer"/>
            <w:tabs>
              <w:tab w:val="left" w:pos="3135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0"/>
            </w:rPr>
            <w:t>s</w:t>
          </w:r>
          <w:r w:rsidR="00FC1B3B" w:rsidRPr="00FC1B3B">
            <w:rPr>
              <w:rFonts w:ascii="Times New Roman" w:hAnsi="Times New Roman" w:cs="Times New Roman"/>
              <w:sz w:val="20"/>
            </w:rPr>
            <w:t>tr. Doaga, nr.11, Piteşti, Argeş</w:t>
          </w:r>
        </w:p>
      </w:tc>
    </w:tr>
  </w:tbl>
  <w:p w14:paraId="7BE07A23" w14:textId="77777777" w:rsidR="00CA6A89" w:rsidRPr="00CA6A89" w:rsidRDefault="00CA6A89" w:rsidP="00CA6A8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CB287" w14:textId="77777777" w:rsidR="00162A7C" w:rsidRDefault="00162A7C" w:rsidP="00EA6C43">
      <w:pPr>
        <w:spacing w:after="0" w:line="240" w:lineRule="auto"/>
      </w:pPr>
      <w:r>
        <w:separator/>
      </w:r>
    </w:p>
  </w:footnote>
  <w:footnote w:type="continuationSeparator" w:id="0">
    <w:p w14:paraId="3936A357" w14:textId="77777777" w:rsidR="00162A7C" w:rsidRDefault="00162A7C" w:rsidP="00EA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D019" w14:textId="705FB204" w:rsidR="00FF773B" w:rsidRDefault="00703621" w:rsidP="00FF773B">
    <w:pPr>
      <w:pStyle w:val="Header"/>
      <w:jc w:val="both"/>
      <w:rPr>
        <w:rFonts w:ascii="Verdana" w:hAnsi="Verdana"/>
        <w:sz w:val="20"/>
      </w:rPr>
    </w:pPr>
    <w:r>
      <w:rPr>
        <w:rFonts w:ascii="Verdana" w:hAnsi="Verdana"/>
        <w:sz w:val="20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16"/>
      <w:gridCol w:w="1977"/>
      <w:gridCol w:w="3036"/>
      <w:gridCol w:w="2287"/>
    </w:tblGrid>
    <w:tr w:rsidR="009D1B8A" w14:paraId="1CDDE172" w14:textId="77777777" w:rsidTr="00E25567">
      <w:trPr>
        <w:trHeight w:val="1276"/>
      </w:trPr>
      <w:tc>
        <w:tcPr>
          <w:tcW w:w="2254" w:type="dxa"/>
          <w:vAlign w:val="center"/>
        </w:tcPr>
        <w:p w14:paraId="2C723210" w14:textId="77777777" w:rsidR="00FF773B" w:rsidRDefault="00FF773B" w:rsidP="00A733E0">
          <w:pPr>
            <w:pStyle w:val="Header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378C0CC5" wp14:editId="56EDA839">
                <wp:simplePos x="0" y="0"/>
                <wp:positionH relativeFrom="column">
                  <wp:posOffset>40640</wp:posOffset>
                </wp:positionH>
                <wp:positionV relativeFrom="page">
                  <wp:posOffset>-26670</wp:posOffset>
                </wp:positionV>
                <wp:extent cx="727075" cy="751840"/>
                <wp:effectExtent l="0" t="0" r="0" b="0"/>
                <wp:wrapNone/>
                <wp:docPr id="27" name="Picture 27" descr="logo 07 03 2014_PANT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07 03 2014_PANT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4" w:type="dxa"/>
        </w:tcPr>
        <w:p w14:paraId="33F767B4" w14:textId="223D38CB" w:rsidR="00FF773B" w:rsidRDefault="00005A5B" w:rsidP="00005A5B">
          <w:pPr>
            <w:pStyle w:val="Header"/>
            <w:rPr>
              <w:rFonts w:ascii="Verdana" w:hAnsi="Verdana"/>
              <w:sz w:val="20"/>
            </w:rPr>
          </w:pPr>
          <w:r w:rsidRPr="003E441D">
            <w:rPr>
              <w:noProof/>
              <w:sz w:val="6"/>
            </w:rPr>
            <w:drawing>
              <wp:anchor distT="0" distB="0" distL="114300" distR="114300" simplePos="0" relativeHeight="251663360" behindDoc="0" locked="0" layoutInCell="1" allowOverlap="1" wp14:anchorId="7FD9E2B1" wp14:editId="0950B077">
                <wp:simplePos x="0" y="0"/>
                <wp:positionH relativeFrom="margin">
                  <wp:posOffset>260985</wp:posOffset>
                </wp:positionH>
                <wp:positionV relativeFrom="margin">
                  <wp:posOffset>122555</wp:posOffset>
                </wp:positionV>
                <wp:extent cx="621397" cy="720000"/>
                <wp:effectExtent l="0" t="0" r="762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3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54" w:type="dxa"/>
        </w:tcPr>
        <w:p w14:paraId="2F890AD7" w14:textId="0180B112" w:rsidR="00FF773B" w:rsidRDefault="009D1B8A" w:rsidP="009D1B8A">
          <w:pPr>
            <w:pStyle w:val="Header"/>
            <w:jc w:val="center"/>
            <w:rPr>
              <w:rFonts w:ascii="Verdana" w:hAnsi="Verdana"/>
              <w:noProof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 wp14:anchorId="143CE061" wp14:editId="42CD33AD">
                <wp:extent cx="1783080" cy="97472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634" cy="999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4" w:type="dxa"/>
        </w:tcPr>
        <w:p w14:paraId="37719E97" w14:textId="77777777" w:rsidR="00FF773B" w:rsidRDefault="00FF773B" w:rsidP="00EA6C43">
          <w:pPr>
            <w:pStyle w:val="Header"/>
            <w:jc w:val="center"/>
            <w:rPr>
              <w:rFonts w:ascii="Verdana" w:hAnsi="Verdana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60A061B" wp14:editId="76D6430C">
                <wp:simplePos x="0" y="0"/>
                <wp:positionH relativeFrom="column">
                  <wp:posOffset>-1270</wp:posOffset>
                </wp:positionH>
                <wp:positionV relativeFrom="paragraph">
                  <wp:posOffset>131445</wp:posOffset>
                </wp:positionV>
                <wp:extent cx="1315085" cy="721360"/>
                <wp:effectExtent l="0" t="0" r="0" b="2540"/>
                <wp:wrapTight wrapText="bothSides">
                  <wp:wrapPolygon edited="0">
                    <wp:start x="0" y="0"/>
                    <wp:lineTo x="0" y="21106"/>
                    <wp:lineTo x="21277" y="21106"/>
                    <wp:lineTo x="21277" y="0"/>
                    <wp:lineTo x="0" y="0"/>
                  </wp:wrapPolygon>
                </wp:wrapTight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71E9D0C" w14:textId="77777777" w:rsidR="00FF773B" w:rsidRDefault="00FF773B" w:rsidP="00E25567">
    <w:pPr>
      <w:pStyle w:val="Header"/>
      <w:rPr>
        <w:rFonts w:ascii="Verdana" w:hAnsi="Verdana"/>
        <w:sz w:val="20"/>
      </w:rPr>
    </w:pPr>
  </w:p>
  <w:p w14:paraId="3C7B858A" w14:textId="77777777" w:rsidR="00EA6C43" w:rsidRPr="00E63AB2" w:rsidRDefault="00EA6C43" w:rsidP="00EA6C43">
    <w:pPr>
      <w:pStyle w:val="Header"/>
      <w:jc w:val="center"/>
      <w:rPr>
        <w:rFonts w:ascii="Verdana" w:hAnsi="Verdana"/>
        <w:b/>
        <w:sz w:val="20"/>
      </w:rPr>
    </w:pPr>
    <w:r w:rsidRPr="00E63AB2">
      <w:rPr>
        <w:rFonts w:ascii="Verdana" w:hAnsi="Verdana"/>
        <w:b/>
        <w:sz w:val="20"/>
      </w:rPr>
      <w:t>CONFERINȚA NAȚIONAL</w:t>
    </w:r>
    <w:r w:rsidR="00624885" w:rsidRPr="00E63AB2">
      <w:rPr>
        <w:rFonts w:ascii="Verdana" w:hAnsi="Verdana"/>
        <w:b/>
        <w:sz w:val="20"/>
      </w:rPr>
      <w:t>Ă</w:t>
    </w:r>
    <w:r w:rsidRPr="00E63AB2">
      <w:rPr>
        <w:rFonts w:ascii="Verdana" w:hAnsi="Verdana"/>
        <w:b/>
        <w:sz w:val="20"/>
      </w:rPr>
      <w:t xml:space="preserve"> A PROFESORILOR </w:t>
    </w:r>
  </w:p>
  <w:p w14:paraId="69BED11A" w14:textId="77777777" w:rsidR="00EA6C43" w:rsidRPr="00E63AB2" w:rsidRDefault="00EA6C43" w:rsidP="00EA6C43">
    <w:pPr>
      <w:pStyle w:val="Header"/>
      <w:jc w:val="center"/>
      <w:rPr>
        <w:rFonts w:ascii="Verdana" w:hAnsi="Verdana"/>
        <w:b/>
        <w:sz w:val="20"/>
      </w:rPr>
    </w:pPr>
    <w:r w:rsidRPr="00E63AB2">
      <w:rPr>
        <w:rFonts w:ascii="Verdana" w:hAnsi="Verdana"/>
        <w:b/>
        <w:sz w:val="20"/>
      </w:rPr>
      <w:t>”EDUCAȚIA LA TIMPUL VIITOR”,</w:t>
    </w:r>
  </w:p>
  <w:p w14:paraId="5868C7B5" w14:textId="33F5206F" w:rsidR="00EA6C43" w:rsidRPr="00E63AB2" w:rsidRDefault="00EA6C43" w:rsidP="00EA6C43">
    <w:pPr>
      <w:pStyle w:val="Header"/>
      <w:jc w:val="center"/>
      <w:rPr>
        <w:b/>
      </w:rPr>
    </w:pPr>
    <w:r w:rsidRPr="00E63AB2">
      <w:rPr>
        <w:rFonts w:ascii="Verdana" w:hAnsi="Verdana"/>
        <w:b/>
        <w:sz w:val="20"/>
      </w:rPr>
      <w:t>Ediţia a V</w:t>
    </w:r>
    <w:r w:rsidR="008376BC">
      <w:rPr>
        <w:rFonts w:ascii="Verdana" w:hAnsi="Verdana"/>
        <w:b/>
        <w:sz w:val="20"/>
      </w:rPr>
      <w:t>I</w:t>
    </w:r>
    <w:r w:rsidRPr="00E63AB2">
      <w:rPr>
        <w:rFonts w:ascii="Verdana" w:hAnsi="Verdana"/>
        <w:b/>
        <w:sz w:val="20"/>
      </w:rPr>
      <w:t xml:space="preserve">-a, </w:t>
    </w:r>
    <w:r w:rsidR="008376BC">
      <w:rPr>
        <w:rFonts w:ascii="Verdana" w:hAnsi="Verdana"/>
        <w:b/>
        <w:sz w:val="20"/>
      </w:rPr>
      <w:t>8</w:t>
    </w:r>
    <w:r w:rsidRPr="00E63AB2">
      <w:rPr>
        <w:rFonts w:ascii="Verdana" w:hAnsi="Verdana"/>
        <w:b/>
        <w:sz w:val="20"/>
      </w:rPr>
      <w:t xml:space="preserve"> Iunie 201</w:t>
    </w:r>
    <w:r w:rsidR="00E25567">
      <w:rPr>
        <w:rFonts w:ascii="Verdana" w:hAnsi="Verdana"/>
        <w:b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7E9C"/>
    <w:multiLevelType w:val="hybridMultilevel"/>
    <w:tmpl w:val="062648EC"/>
    <w:lvl w:ilvl="0" w:tplc="FAE81F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D3FA2"/>
    <w:multiLevelType w:val="hybridMultilevel"/>
    <w:tmpl w:val="865C1030"/>
    <w:lvl w:ilvl="0" w:tplc="660C6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6B49"/>
    <w:multiLevelType w:val="hybridMultilevel"/>
    <w:tmpl w:val="35A46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D95462"/>
    <w:multiLevelType w:val="hybridMultilevel"/>
    <w:tmpl w:val="07E06560"/>
    <w:lvl w:ilvl="0" w:tplc="AA96D30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5" w15:restartNumberingAfterBreak="0">
    <w:nsid w:val="607F302B"/>
    <w:multiLevelType w:val="hybridMultilevel"/>
    <w:tmpl w:val="31D2A6B0"/>
    <w:lvl w:ilvl="0" w:tplc="03A8B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A6"/>
    <w:rsid w:val="00005A5B"/>
    <w:rsid w:val="00140C88"/>
    <w:rsid w:val="00162A7C"/>
    <w:rsid w:val="00200077"/>
    <w:rsid w:val="0023282D"/>
    <w:rsid w:val="002B25A6"/>
    <w:rsid w:val="002E59F6"/>
    <w:rsid w:val="00313F37"/>
    <w:rsid w:val="0032514A"/>
    <w:rsid w:val="00342ED6"/>
    <w:rsid w:val="003A31A1"/>
    <w:rsid w:val="0040023B"/>
    <w:rsid w:val="00434D4F"/>
    <w:rsid w:val="0043612C"/>
    <w:rsid w:val="004D5964"/>
    <w:rsid w:val="00584228"/>
    <w:rsid w:val="005C0381"/>
    <w:rsid w:val="005E49E7"/>
    <w:rsid w:val="005E4CCA"/>
    <w:rsid w:val="00624885"/>
    <w:rsid w:val="00646D9F"/>
    <w:rsid w:val="00671CCF"/>
    <w:rsid w:val="006C030B"/>
    <w:rsid w:val="006C0DCF"/>
    <w:rsid w:val="00703621"/>
    <w:rsid w:val="007B01BE"/>
    <w:rsid w:val="007F226A"/>
    <w:rsid w:val="008357C4"/>
    <w:rsid w:val="008376BC"/>
    <w:rsid w:val="00865FF3"/>
    <w:rsid w:val="009D1B8A"/>
    <w:rsid w:val="00A00756"/>
    <w:rsid w:val="00A733E0"/>
    <w:rsid w:val="00AD3F21"/>
    <w:rsid w:val="00AE73A2"/>
    <w:rsid w:val="00B542E0"/>
    <w:rsid w:val="00B63F13"/>
    <w:rsid w:val="00BE7BD1"/>
    <w:rsid w:val="00BF20D9"/>
    <w:rsid w:val="00BF482A"/>
    <w:rsid w:val="00C01957"/>
    <w:rsid w:val="00C1288B"/>
    <w:rsid w:val="00C278A9"/>
    <w:rsid w:val="00C4378A"/>
    <w:rsid w:val="00CA6A89"/>
    <w:rsid w:val="00D25F25"/>
    <w:rsid w:val="00D32B3C"/>
    <w:rsid w:val="00D46F71"/>
    <w:rsid w:val="00D933EC"/>
    <w:rsid w:val="00D959BE"/>
    <w:rsid w:val="00DA4938"/>
    <w:rsid w:val="00DC659F"/>
    <w:rsid w:val="00E25567"/>
    <w:rsid w:val="00E63AB2"/>
    <w:rsid w:val="00E66ACE"/>
    <w:rsid w:val="00E8327B"/>
    <w:rsid w:val="00EA6C43"/>
    <w:rsid w:val="00EB06F0"/>
    <w:rsid w:val="00F223F8"/>
    <w:rsid w:val="00F4628B"/>
    <w:rsid w:val="00FC1B3B"/>
    <w:rsid w:val="00FC2069"/>
    <w:rsid w:val="00FE7A82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B3EA7"/>
  <w15:docId w15:val="{141A8540-B3ED-4039-A7A9-02903511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B2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13F37"/>
    <w:pPr>
      <w:ind w:left="720"/>
      <w:contextualSpacing/>
    </w:pPr>
  </w:style>
  <w:style w:type="character" w:styleId="Hyperlink">
    <w:name w:val="Hyperlink"/>
    <w:uiPriority w:val="99"/>
    <w:unhideWhenUsed/>
    <w:rsid w:val="00313F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A8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A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43"/>
  </w:style>
  <w:style w:type="paragraph" w:styleId="Footer">
    <w:name w:val="footer"/>
    <w:basedOn w:val="Normal"/>
    <w:link w:val="FooterChar"/>
    <w:uiPriority w:val="99"/>
    <w:unhideWhenUsed/>
    <w:rsid w:val="00EA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43"/>
  </w:style>
  <w:style w:type="paragraph" w:styleId="BalloonText">
    <w:name w:val="Balloon Text"/>
    <w:basedOn w:val="Normal"/>
    <w:link w:val="BalloonTextChar"/>
    <w:uiPriority w:val="99"/>
    <w:semiHidden/>
    <w:unhideWhenUsed/>
    <w:rsid w:val="00EA6C43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4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unhideWhenUsed/>
    <w:rsid w:val="00EA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ls-1storder-head">
    <w:name w:val="Els-1storder-head"/>
    <w:next w:val="Els-body-text"/>
    <w:link w:val="Els-1storder-headChar"/>
    <w:rsid w:val="00EA6C43"/>
    <w:pPr>
      <w:keepNext/>
      <w:numPr>
        <w:numId w:val="4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EA6C43"/>
    <w:pPr>
      <w:keepNext/>
      <w:numPr>
        <w:ilvl w:val="1"/>
        <w:numId w:val="4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EA6C43"/>
    <w:pPr>
      <w:keepNext/>
      <w:numPr>
        <w:ilvl w:val="2"/>
        <w:numId w:val="4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EA6C43"/>
    <w:pPr>
      <w:keepNext/>
      <w:numPr>
        <w:ilvl w:val="3"/>
        <w:numId w:val="4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EA6C4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Els-Author">
    <w:name w:val="Els-Author"/>
    <w:next w:val="Normal"/>
    <w:rsid w:val="00EA6C43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/>
    </w:rPr>
  </w:style>
  <w:style w:type="paragraph" w:customStyle="1" w:styleId="Els-body-text">
    <w:name w:val="Els-body-text"/>
    <w:rsid w:val="00EA6C43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keywords">
    <w:name w:val="Els-keywords"/>
    <w:next w:val="Normal"/>
    <w:rsid w:val="00EA6C43"/>
    <w:pPr>
      <w:pBdr>
        <w:bottom w:val="single" w:sz="4" w:space="10" w:color="auto"/>
      </w:pBdr>
      <w:spacing w:line="200" w:lineRule="exact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EA6C43"/>
    <w:pPr>
      <w:suppressAutoHyphens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Els-1storder-headChar">
    <w:name w:val="Els-1storder-head Char"/>
    <w:link w:val="Els-1storder-head"/>
    <w:rsid w:val="00EA6C43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tv.offic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tv.offic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9067-3D7F-4C4D-90D7-EFC39B4E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Magdalena Stan</cp:lastModifiedBy>
  <cp:revision>4</cp:revision>
  <dcterms:created xsi:type="dcterms:W3CDTF">2019-04-18T13:44:00Z</dcterms:created>
  <dcterms:modified xsi:type="dcterms:W3CDTF">2019-04-23T06:50:00Z</dcterms:modified>
</cp:coreProperties>
</file>